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BA6F83" w14:textId="62100BE2" w:rsidR="00D87188" w:rsidRDefault="00224624">
      <w:r>
        <w:rPr>
          <w:rFonts w:hint="eastAsia"/>
        </w:rPr>
        <w:t>科室：</w:t>
      </w:r>
      <w:r w:rsidR="00D16615">
        <w:rPr>
          <w:rFonts w:hint="eastAsia"/>
        </w:rPr>
        <w:t>成人重症医学科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05"/>
        <w:gridCol w:w="3458"/>
        <w:gridCol w:w="3459"/>
      </w:tblGrid>
      <w:tr w:rsidR="00D87188" w14:paraId="5DB47F66" w14:textId="77777777" w:rsidTr="004E6536">
        <w:trPr>
          <w:trHeight w:val="1243"/>
        </w:trPr>
        <w:tc>
          <w:tcPr>
            <w:tcW w:w="1605" w:type="dxa"/>
          </w:tcPr>
          <w:p w14:paraId="06089FE5" w14:textId="77777777" w:rsidR="00D87188" w:rsidRDefault="002246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招收专业</w:t>
            </w:r>
            <w:r>
              <w:rPr>
                <w:rFonts w:hint="eastAsia"/>
                <w:b/>
                <w:bCs/>
              </w:rPr>
              <w:t>/</w:t>
            </w:r>
            <w:r>
              <w:rPr>
                <w:rFonts w:hint="eastAsia"/>
                <w:b/>
                <w:bCs/>
              </w:rPr>
              <w:t>亚专业（如有多个</w:t>
            </w:r>
            <w:proofErr w:type="gramStart"/>
            <w:r>
              <w:rPr>
                <w:rFonts w:hint="eastAsia"/>
                <w:b/>
                <w:bCs/>
              </w:rPr>
              <w:t>亚专业请</w:t>
            </w:r>
            <w:proofErr w:type="gramEnd"/>
            <w:r>
              <w:rPr>
                <w:rFonts w:hint="eastAsia"/>
                <w:b/>
                <w:bCs/>
              </w:rPr>
              <w:t>另加一行填写）</w:t>
            </w:r>
          </w:p>
        </w:tc>
        <w:tc>
          <w:tcPr>
            <w:tcW w:w="6917" w:type="dxa"/>
            <w:gridSpan w:val="2"/>
          </w:tcPr>
          <w:p w14:paraId="4EFDBD15" w14:textId="77777777" w:rsidR="00AE4F20" w:rsidRDefault="00AE4F20">
            <w:pPr>
              <w:rPr>
                <w:rFonts w:hint="eastAsia"/>
              </w:rPr>
            </w:pPr>
            <w:r w:rsidRPr="00AE4F20">
              <w:rPr>
                <w:rFonts w:hint="eastAsia"/>
              </w:rPr>
              <w:t>内科</w:t>
            </w:r>
            <w:r>
              <w:rPr>
                <w:rFonts w:hint="eastAsia"/>
              </w:rPr>
              <w:t>ICU</w:t>
            </w:r>
          </w:p>
          <w:p w14:paraId="3D15852C" w14:textId="77777777" w:rsidR="00AE4F20" w:rsidRDefault="00AE4F20">
            <w:pPr>
              <w:rPr>
                <w:rFonts w:hint="eastAsia"/>
              </w:rPr>
            </w:pPr>
            <w:r w:rsidRPr="00AE4F20">
              <w:rPr>
                <w:rFonts w:hint="eastAsia"/>
              </w:rPr>
              <w:t>妇产科</w:t>
            </w:r>
            <w:r>
              <w:rPr>
                <w:rFonts w:hint="eastAsia"/>
              </w:rPr>
              <w:t>ICU</w:t>
            </w:r>
          </w:p>
          <w:p w14:paraId="771650CE" w14:textId="7DA2AF7D" w:rsidR="00D87188" w:rsidRDefault="00AE4F20">
            <w:r w:rsidRPr="00AE4F20">
              <w:rPr>
                <w:rFonts w:hint="eastAsia"/>
              </w:rPr>
              <w:t>急诊科</w:t>
            </w:r>
          </w:p>
        </w:tc>
      </w:tr>
      <w:tr w:rsidR="00D87188" w14:paraId="0093E541" w14:textId="77777777">
        <w:trPr>
          <w:trHeight w:val="1452"/>
        </w:trPr>
        <w:tc>
          <w:tcPr>
            <w:tcW w:w="1605" w:type="dxa"/>
          </w:tcPr>
          <w:p w14:paraId="60238D11" w14:textId="77777777" w:rsidR="00D87188" w:rsidRDefault="002246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进修生资格要求</w:t>
            </w:r>
          </w:p>
        </w:tc>
        <w:tc>
          <w:tcPr>
            <w:tcW w:w="6917" w:type="dxa"/>
            <w:gridSpan w:val="2"/>
          </w:tcPr>
          <w:p w14:paraId="2FEE83F8" w14:textId="377075CA" w:rsidR="000839C2" w:rsidRDefault="000839C2" w:rsidP="000839C2">
            <w:pPr>
              <w:rPr>
                <w:rFonts w:hint="eastAsia"/>
              </w:rPr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、进修学员选送单位应为县级（含）以上医疗卫生机构</w:t>
            </w:r>
            <w:r w:rsidR="002343EE">
              <w:rPr>
                <w:rFonts w:hint="eastAsia"/>
              </w:rPr>
              <w:t>，包括妇幼保健院</w:t>
            </w:r>
            <w:r>
              <w:rPr>
                <w:rFonts w:hint="eastAsia"/>
              </w:rPr>
              <w:t>；</w:t>
            </w:r>
          </w:p>
          <w:p w14:paraId="5A46087C" w14:textId="137370A7" w:rsidR="000839C2" w:rsidRDefault="000839C2" w:rsidP="000839C2">
            <w:pPr>
              <w:rPr>
                <w:rFonts w:hint="eastAsia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、进修临床科室医师：本科及以上学历，</w:t>
            </w:r>
            <w:r w:rsidR="00501AFC">
              <w:rPr>
                <w:rFonts w:hint="eastAsia"/>
              </w:rPr>
              <w:t>特别优秀者可放宽至专科主治以上，</w:t>
            </w:r>
            <w:r>
              <w:rPr>
                <w:rFonts w:hint="eastAsia"/>
              </w:rPr>
              <w:t>具有医师资格证、医师执业证，从事相关专业工作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年（含）以上；</w:t>
            </w:r>
          </w:p>
          <w:p w14:paraId="52AC18FF" w14:textId="45A1DB07" w:rsidR="000839C2" w:rsidRDefault="000839C2" w:rsidP="000839C2">
            <w:pPr>
              <w:rPr>
                <w:rFonts w:hint="eastAsia"/>
              </w:rPr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</w:t>
            </w:r>
            <w:r w:rsidR="00C7675D">
              <w:rPr>
                <w:rFonts w:hint="eastAsia"/>
              </w:rPr>
              <w:t>进修学员应具有良好的政治素质和医德医风；应身心健康，能完成我院</w:t>
            </w:r>
            <w:r>
              <w:rPr>
                <w:rFonts w:hint="eastAsia"/>
              </w:rPr>
              <w:t>进修培训所要求的教学及诊疗活动；应熟悉所进修专业的基础理论及操作技能，并具有一定独立工作能力；</w:t>
            </w:r>
          </w:p>
          <w:p w14:paraId="09207D17" w14:textId="10212CFE" w:rsidR="00D87188" w:rsidRDefault="00C7675D" w:rsidP="000839C2">
            <w:r>
              <w:rPr>
                <w:rFonts w:hint="eastAsia"/>
              </w:rPr>
              <w:t>4</w:t>
            </w:r>
            <w:r w:rsidR="000839C2">
              <w:rPr>
                <w:rFonts w:hint="eastAsia"/>
              </w:rPr>
              <w:t>、进修学员通过资质初审后，科室将根据教学容量、学员学历、资历、职称、专业技术水平及选送单位等级等要素择优录取。</w:t>
            </w:r>
          </w:p>
        </w:tc>
      </w:tr>
      <w:tr w:rsidR="00D87188" w14:paraId="49765FD8" w14:textId="77777777">
        <w:trPr>
          <w:trHeight w:val="1498"/>
        </w:trPr>
        <w:tc>
          <w:tcPr>
            <w:tcW w:w="1605" w:type="dxa"/>
          </w:tcPr>
          <w:p w14:paraId="708B33BA" w14:textId="77777777" w:rsidR="00D87188" w:rsidRDefault="002246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科室介绍</w:t>
            </w:r>
          </w:p>
        </w:tc>
        <w:tc>
          <w:tcPr>
            <w:tcW w:w="6917" w:type="dxa"/>
            <w:gridSpan w:val="2"/>
          </w:tcPr>
          <w:p w14:paraId="5FC9ABF0" w14:textId="123685B8" w:rsidR="00D16615" w:rsidRDefault="00D16615" w:rsidP="00D16615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成人重症医学科</w:t>
            </w:r>
            <w:r>
              <w:rPr>
                <w:rFonts w:hint="eastAsia"/>
              </w:rPr>
              <w:t>/</w:t>
            </w:r>
            <w:r w:rsidR="00070618">
              <w:rPr>
                <w:rFonts w:hint="eastAsia"/>
              </w:rPr>
              <w:t>内科</w:t>
            </w:r>
            <w:r w:rsidR="00070618" w:rsidRPr="00070618">
              <w:rPr>
                <w:rFonts w:hint="eastAsia"/>
              </w:rPr>
              <w:t>成立于</w:t>
            </w:r>
            <w:r w:rsidR="00070618" w:rsidRPr="00070618">
              <w:rPr>
                <w:rFonts w:hint="eastAsia"/>
              </w:rPr>
              <w:t>2018</w:t>
            </w:r>
            <w:r w:rsidR="00070618" w:rsidRPr="00070618">
              <w:rPr>
                <w:rFonts w:hint="eastAsia"/>
              </w:rPr>
              <w:t>年，现有在职医护人员</w:t>
            </w:r>
            <w:r w:rsidR="00070618">
              <w:rPr>
                <w:rFonts w:hint="eastAsia"/>
              </w:rPr>
              <w:t>19</w:t>
            </w:r>
            <w:r w:rsidR="00070618" w:rsidRPr="00070618">
              <w:rPr>
                <w:rFonts w:hint="eastAsia"/>
              </w:rPr>
              <w:t>人，医师共</w:t>
            </w:r>
            <w:r w:rsidR="00070618">
              <w:rPr>
                <w:rFonts w:hint="eastAsia"/>
              </w:rPr>
              <w:t>9</w:t>
            </w:r>
            <w:r w:rsidR="00070618" w:rsidRPr="00070618">
              <w:rPr>
                <w:rFonts w:hint="eastAsia"/>
              </w:rPr>
              <w:t>人，其中副主任医师</w:t>
            </w:r>
            <w:r w:rsidR="00070618" w:rsidRPr="00070618">
              <w:rPr>
                <w:rFonts w:hint="eastAsia"/>
              </w:rPr>
              <w:t>1</w:t>
            </w:r>
            <w:r w:rsidR="00070618" w:rsidRPr="00070618">
              <w:rPr>
                <w:rFonts w:hint="eastAsia"/>
              </w:rPr>
              <w:t>人，主治医师</w:t>
            </w:r>
            <w:r w:rsidR="00070618">
              <w:rPr>
                <w:rFonts w:hint="eastAsia"/>
              </w:rPr>
              <w:t>5</w:t>
            </w:r>
            <w:r w:rsidR="00070618" w:rsidRPr="00070618">
              <w:rPr>
                <w:rFonts w:hint="eastAsia"/>
              </w:rPr>
              <w:t>人，具有医学硕士学位</w:t>
            </w:r>
            <w:r w:rsidR="00070618">
              <w:rPr>
                <w:rFonts w:hint="eastAsia"/>
              </w:rPr>
              <w:t>7</w:t>
            </w:r>
            <w:r w:rsidR="00070618" w:rsidRPr="00070618">
              <w:rPr>
                <w:rFonts w:hint="eastAsia"/>
              </w:rPr>
              <w:t>人</w:t>
            </w:r>
            <w:r w:rsidR="00070618">
              <w:rPr>
                <w:rFonts w:hint="eastAsia"/>
              </w:rPr>
              <w:t>，是</w:t>
            </w:r>
            <w:r>
              <w:rPr>
                <w:rFonts w:hint="eastAsia"/>
              </w:rPr>
              <w:t>一支具有丰富的内科、妇产科</w:t>
            </w:r>
            <w:r w:rsidR="00070618">
              <w:rPr>
                <w:rFonts w:hint="eastAsia"/>
              </w:rPr>
              <w:t>急</w:t>
            </w:r>
            <w:r>
              <w:rPr>
                <w:rFonts w:hint="eastAsia"/>
              </w:rPr>
              <w:t>危重症疾病诊治经验的医疗团队，</w:t>
            </w:r>
            <w:r w:rsidR="00070618" w:rsidRPr="00070618">
              <w:rPr>
                <w:rFonts w:hint="eastAsia"/>
              </w:rPr>
              <w:t>承担四川省危重</w:t>
            </w:r>
            <w:proofErr w:type="gramStart"/>
            <w:r w:rsidR="00070618" w:rsidRPr="00070618">
              <w:rPr>
                <w:rFonts w:hint="eastAsia"/>
              </w:rPr>
              <w:t>孕</w:t>
            </w:r>
            <w:proofErr w:type="gramEnd"/>
            <w:r w:rsidR="00070618" w:rsidRPr="00070618">
              <w:rPr>
                <w:rFonts w:hint="eastAsia"/>
              </w:rPr>
              <w:t>产妇救治工作</w:t>
            </w:r>
            <w:r w:rsidR="004E4358">
              <w:rPr>
                <w:rFonts w:hint="eastAsia"/>
              </w:rPr>
              <w:t>。</w:t>
            </w:r>
            <w:r w:rsidR="004E4358">
              <w:rPr>
                <w:rFonts w:hint="eastAsia"/>
              </w:rPr>
              <w:t xml:space="preserve"> </w:t>
            </w:r>
          </w:p>
          <w:p w14:paraId="1FC6BE5E" w14:textId="49A1770F" w:rsidR="00D87188" w:rsidRDefault="00D16615" w:rsidP="00D16615">
            <w:pPr>
              <w:ind w:firstLineChars="200" w:firstLine="420"/>
            </w:pPr>
            <w:r w:rsidRPr="00D16615">
              <w:rPr>
                <w:rFonts w:hint="eastAsia"/>
              </w:rPr>
              <w:t>科室拥有先进仪器及设备，能开展多项重症核心技术，包括：心肺复苏术</w:t>
            </w:r>
            <w:r w:rsidRPr="00D16615">
              <w:rPr>
                <w:rFonts w:hint="eastAsia"/>
              </w:rPr>
              <w:t>;</w:t>
            </w:r>
            <w:r w:rsidRPr="00D16615">
              <w:rPr>
                <w:rFonts w:hint="eastAsia"/>
              </w:rPr>
              <w:t>人工气道建立与管理</w:t>
            </w:r>
            <w:r w:rsidRPr="00D16615">
              <w:rPr>
                <w:rFonts w:hint="eastAsia"/>
              </w:rPr>
              <w:t>;</w:t>
            </w:r>
            <w:r w:rsidRPr="00D16615">
              <w:rPr>
                <w:rFonts w:hint="eastAsia"/>
              </w:rPr>
              <w:t>氧疗与机械通气技术；深静脉及动脉置管技术</w:t>
            </w:r>
            <w:r w:rsidRPr="00D16615">
              <w:rPr>
                <w:rFonts w:hint="eastAsia"/>
              </w:rPr>
              <w:t>;</w:t>
            </w:r>
            <w:r w:rsidRPr="00D16615">
              <w:rPr>
                <w:rFonts w:hint="eastAsia"/>
              </w:rPr>
              <w:t>血流动力学监测技术（</w:t>
            </w:r>
            <w:proofErr w:type="spellStart"/>
            <w:r w:rsidRPr="00D16615">
              <w:rPr>
                <w:rFonts w:hint="eastAsia"/>
              </w:rPr>
              <w:t>PICCO,Swan-Ganz</w:t>
            </w:r>
            <w:proofErr w:type="spellEnd"/>
            <w:r w:rsidRPr="00D16615">
              <w:rPr>
                <w:rFonts w:hint="eastAsia"/>
              </w:rPr>
              <w:t xml:space="preserve"> </w:t>
            </w:r>
            <w:r w:rsidRPr="00D16615">
              <w:rPr>
                <w:rFonts w:hint="eastAsia"/>
              </w:rPr>
              <w:t>导管）</w:t>
            </w:r>
            <w:r w:rsidRPr="00D16615">
              <w:rPr>
                <w:rFonts w:hint="eastAsia"/>
              </w:rPr>
              <w:t>;</w:t>
            </w:r>
            <w:r w:rsidRPr="00D16615">
              <w:rPr>
                <w:rFonts w:hint="eastAsia"/>
              </w:rPr>
              <w:t>胸穿、腹穿、心包穿刺、骨髓穿刺术及胸腔闭式引流术</w:t>
            </w:r>
            <w:r w:rsidRPr="00D16615">
              <w:rPr>
                <w:rFonts w:hint="eastAsia"/>
              </w:rPr>
              <w:t>;</w:t>
            </w:r>
            <w:r w:rsidRPr="00D16615">
              <w:rPr>
                <w:rFonts w:hint="eastAsia"/>
              </w:rPr>
              <w:t>电复律与心脏除颤术</w:t>
            </w:r>
            <w:r w:rsidRPr="00D16615">
              <w:rPr>
                <w:rFonts w:hint="eastAsia"/>
              </w:rPr>
              <w:t>;</w:t>
            </w:r>
            <w:r w:rsidRPr="00D16615">
              <w:rPr>
                <w:rFonts w:hint="eastAsia"/>
              </w:rPr>
              <w:t>床旁临时心脏起搏技术</w:t>
            </w:r>
            <w:r w:rsidRPr="00D16615">
              <w:rPr>
                <w:rFonts w:hint="eastAsia"/>
              </w:rPr>
              <w:t>;</w:t>
            </w:r>
            <w:r w:rsidRPr="00D16615">
              <w:rPr>
                <w:rFonts w:hint="eastAsia"/>
              </w:rPr>
              <w:t>持续血液净化技术</w:t>
            </w:r>
            <w:r w:rsidRPr="00D16615">
              <w:rPr>
                <w:rFonts w:hint="eastAsia"/>
              </w:rPr>
              <w:t>;</w:t>
            </w:r>
            <w:r w:rsidRPr="00D16615">
              <w:rPr>
                <w:rFonts w:hint="eastAsia"/>
              </w:rPr>
              <w:t>人工肝技术</w:t>
            </w:r>
            <w:r w:rsidRPr="00D16615">
              <w:rPr>
                <w:rFonts w:hint="eastAsia"/>
              </w:rPr>
              <w:t>;</w:t>
            </w:r>
            <w:r w:rsidRPr="00D16615">
              <w:rPr>
                <w:rFonts w:hint="eastAsia"/>
              </w:rPr>
              <w:t>床旁纤维支气管镜技术、主动脉内球囊反搏术</w:t>
            </w:r>
            <w:r w:rsidRPr="00D16615">
              <w:rPr>
                <w:rFonts w:hint="eastAsia"/>
              </w:rPr>
              <w:t>(IABP)</w:t>
            </w:r>
            <w:r w:rsidRPr="00D16615">
              <w:rPr>
                <w:rFonts w:hint="eastAsia"/>
              </w:rPr>
              <w:t>、体外膜</w:t>
            </w:r>
            <w:proofErr w:type="gramStart"/>
            <w:r w:rsidRPr="00D16615">
              <w:rPr>
                <w:rFonts w:hint="eastAsia"/>
              </w:rPr>
              <w:t>肺技术</w:t>
            </w:r>
            <w:proofErr w:type="gramEnd"/>
            <w:r w:rsidRPr="00D16615">
              <w:rPr>
                <w:rFonts w:hint="eastAsia"/>
              </w:rPr>
              <w:t>(ECMO)</w:t>
            </w:r>
            <w:r w:rsidRPr="00D16615">
              <w:rPr>
                <w:rFonts w:hint="eastAsia"/>
              </w:rPr>
              <w:t>、床旁超声监测等。</w:t>
            </w:r>
          </w:p>
        </w:tc>
      </w:tr>
      <w:tr w:rsidR="00D87188" w14:paraId="12640455" w14:textId="77777777">
        <w:trPr>
          <w:trHeight w:val="1720"/>
        </w:trPr>
        <w:tc>
          <w:tcPr>
            <w:tcW w:w="1605" w:type="dxa"/>
            <w:shd w:val="clear" w:color="auto" w:fill="auto"/>
          </w:tcPr>
          <w:p w14:paraId="721DF22E" w14:textId="77777777" w:rsidR="00D87188" w:rsidRDefault="002246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科室诊疗特色</w:t>
            </w:r>
          </w:p>
        </w:tc>
        <w:tc>
          <w:tcPr>
            <w:tcW w:w="6917" w:type="dxa"/>
            <w:gridSpan w:val="2"/>
          </w:tcPr>
          <w:p w14:paraId="126116D4" w14:textId="1D809F0F" w:rsidR="00D87188" w:rsidRDefault="00D16615" w:rsidP="00070618">
            <w:pPr>
              <w:ind w:firstLineChars="200" w:firstLine="420"/>
            </w:pPr>
            <w:r>
              <w:rPr>
                <w:rFonts w:hint="eastAsia"/>
              </w:rPr>
              <w:t>科室主要收治内科及妇产科相关的危急重症患者，如：各类休克、</w:t>
            </w:r>
            <w:r w:rsidR="00070618" w:rsidRPr="00070618">
              <w:rPr>
                <w:rFonts w:hint="eastAsia"/>
              </w:rPr>
              <w:t>多器官功能障碍综合症</w:t>
            </w:r>
            <w:r w:rsidR="00070618">
              <w:rPr>
                <w:rFonts w:hint="eastAsia"/>
              </w:rPr>
              <w:t>、</w:t>
            </w:r>
            <w:r>
              <w:rPr>
                <w:rFonts w:hint="eastAsia"/>
              </w:rPr>
              <w:t>呼吸功能衰竭、心功能不全、严重心律失常、急性肾功能不全、严重肝功能障碍、胃肠功能障碍与消化道大出血、急性凝血功能障碍、严重内分泌与代谢紊乱、</w:t>
            </w:r>
            <w:r w:rsidR="00070618">
              <w:rPr>
                <w:rFonts w:hint="eastAsia"/>
              </w:rPr>
              <w:t>严重感染</w:t>
            </w:r>
            <w:r>
              <w:rPr>
                <w:rFonts w:hint="eastAsia"/>
              </w:rPr>
              <w:t>、重度子痫前期、子痫、</w:t>
            </w:r>
            <w:r>
              <w:rPr>
                <w:rFonts w:hint="eastAsia"/>
              </w:rPr>
              <w:t xml:space="preserve"> HELLP </w:t>
            </w:r>
            <w:r>
              <w:rPr>
                <w:rFonts w:hint="eastAsia"/>
              </w:rPr>
              <w:t>综合征、严重产科出血、羊水栓塞、</w:t>
            </w:r>
            <w:r w:rsidR="007D5C44">
              <w:rPr>
                <w:rFonts w:hint="eastAsia"/>
              </w:rPr>
              <w:t>急性</w:t>
            </w:r>
            <w:r>
              <w:rPr>
                <w:rFonts w:hint="eastAsia"/>
              </w:rPr>
              <w:t>肺栓塞、</w:t>
            </w:r>
            <w:r>
              <w:rPr>
                <w:rFonts w:hint="eastAsia"/>
              </w:rPr>
              <w:t>妊娠合并内科疾病、妊娠合并危急重症等。</w:t>
            </w:r>
          </w:p>
        </w:tc>
      </w:tr>
      <w:tr w:rsidR="00D87188" w14:paraId="0A7A2F06" w14:textId="77777777">
        <w:trPr>
          <w:trHeight w:val="3058"/>
        </w:trPr>
        <w:tc>
          <w:tcPr>
            <w:tcW w:w="1605" w:type="dxa"/>
            <w:shd w:val="clear" w:color="auto" w:fill="auto"/>
          </w:tcPr>
          <w:p w14:paraId="7B7B0EC1" w14:textId="77777777" w:rsidR="00D87188" w:rsidRDefault="00224624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科室教学、科研特色</w:t>
            </w:r>
          </w:p>
        </w:tc>
        <w:tc>
          <w:tcPr>
            <w:tcW w:w="6917" w:type="dxa"/>
            <w:gridSpan w:val="2"/>
          </w:tcPr>
          <w:p w14:paraId="114DF572" w14:textId="1A044507" w:rsidR="00D87188" w:rsidRDefault="009F265B" w:rsidP="003B60D1">
            <w:pPr>
              <w:ind w:firstLineChars="200" w:firstLine="420"/>
              <w:rPr>
                <w:rFonts w:hint="eastAsia"/>
              </w:rPr>
            </w:pPr>
            <w:r>
              <w:rPr>
                <w:rFonts w:hint="eastAsia"/>
              </w:rPr>
              <w:t>科室作为集医疗、教学、科研于一体的临床科室，</w:t>
            </w:r>
            <w:r w:rsidR="003B60D1">
              <w:rPr>
                <w:rFonts w:hint="eastAsia"/>
              </w:rPr>
              <w:t>以</w:t>
            </w:r>
            <w:r>
              <w:rPr>
                <w:rFonts w:hint="eastAsia"/>
              </w:rPr>
              <w:t>多学科联合教学</w:t>
            </w:r>
            <w:r w:rsidR="003B60D1">
              <w:rPr>
                <w:rFonts w:hint="eastAsia"/>
              </w:rPr>
              <w:t>为特色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>与产科、</w:t>
            </w:r>
            <w:r>
              <w:rPr>
                <w:rFonts w:hint="eastAsia"/>
              </w:rPr>
              <w:t>妇科、</w:t>
            </w:r>
            <w:r w:rsidR="003B60D1">
              <w:rPr>
                <w:rFonts w:hint="eastAsia"/>
              </w:rPr>
              <w:t>麻醉科、放射科、输血科</w:t>
            </w:r>
            <w:r>
              <w:rPr>
                <w:rFonts w:hint="eastAsia"/>
              </w:rPr>
              <w:t>等多学科协作，通过联合查房、病例讨论、</w:t>
            </w:r>
            <w:r w:rsidR="004E6536">
              <w:rPr>
                <w:rFonts w:hint="eastAsia"/>
              </w:rPr>
              <w:t>模拟演练等形式，培养学员的多学科思维和综合救治能力。例如</w:t>
            </w:r>
            <w:r>
              <w:rPr>
                <w:rFonts w:hint="eastAsia"/>
              </w:rPr>
              <w:t>产后出血、子痫</w:t>
            </w:r>
            <w:r w:rsidR="003B60D1">
              <w:rPr>
                <w:rFonts w:hint="eastAsia"/>
              </w:rPr>
              <w:t>、急性肺栓塞</w:t>
            </w:r>
            <w:r w:rsidR="004E6536">
              <w:rPr>
                <w:rFonts w:hint="eastAsia"/>
              </w:rPr>
              <w:t>、妊娠合并心脏病</w:t>
            </w:r>
            <w:r>
              <w:rPr>
                <w:rFonts w:hint="eastAsia"/>
              </w:rPr>
              <w:t>等危重症，组织跨学科团队进行教学查房，分析病情、制定治疗方案</w:t>
            </w:r>
            <w:r w:rsidR="003B60D1">
              <w:rPr>
                <w:rFonts w:hint="eastAsia"/>
              </w:rPr>
              <w:t>。</w:t>
            </w:r>
            <w:r>
              <w:rPr>
                <w:rFonts w:hint="eastAsia"/>
              </w:rPr>
              <w:t>技能培训重点开展危重症救治技术培训，如血液净化、有创呼吸支持、超声引导下穿刺等操作技能。通过模拟训练、临床实践等多种方式，提升学员的实际操作能力。承担住院医师规范化培训、进修医师培训等任务，制定标准化的教学大纲和考核体系。</w:t>
            </w:r>
            <w:r w:rsidR="003B60D1">
              <w:rPr>
                <w:rFonts w:hint="eastAsia"/>
              </w:rPr>
              <w:t>定期开展教学查房，由教学主任</w:t>
            </w:r>
            <w:r>
              <w:rPr>
                <w:rFonts w:hint="eastAsia"/>
              </w:rPr>
              <w:t>带领学员对危重症患者进行床旁查房，分析病情、讲解诊疗思路。组织病例讨论会，选取典型病例进行深入讨论，培养学员的临床思维和决策能力。</w:t>
            </w:r>
          </w:p>
          <w:p w14:paraId="26F41D2E" w14:textId="56E21AB5" w:rsidR="00727EF3" w:rsidRPr="00727EF3" w:rsidRDefault="00727EF3" w:rsidP="00727EF3">
            <w:pPr>
              <w:pStyle w:val="a0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科研</w:t>
            </w:r>
            <w:r w:rsidRPr="00727EF3">
              <w:rPr>
                <w:rFonts w:hint="eastAsia"/>
              </w:rPr>
              <w:t>聚焦产科危重症的发病机制、诊断标志物、治疗策略等。例如，研究</w:t>
            </w:r>
            <w:r w:rsidR="000671D7">
              <w:rPr>
                <w:rFonts w:hint="eastAsia"/>
              </w:rPr>
              <w:t>妊娠合并</w:t>
            </w:r>
            <w:r>
              <w:rPr>
                <w:rFonts w:hint="eastAsia"/>
              </w:rPr>
              <w:t>脓毒症</w:t>
            </w:r>
            <w:r w:rsidRPr="00727EF3">
              <w:rPr>
                <w:rFonts w:hint="eastAsia"/>
              </w:rPr>
              <w:t>的早期预测指标、</w:t>
            </w:r>
            <w:r>
              <w:rPr>
                <w:rFonts w:hint="eastAsia"/>
              </w:rPr>
              <w:t>妊娠合并肺动脉高压</w:t>
            </w:r>
            <w:r w:rsidRPr="00727EF3">
              <w:rPr>
                <w:rFonts w:hint="eastAsia"/>
              </w:rPr>
              <w:t>的</w:t>
            </w:r>
            <w:proofErr w:type="gramStart"/>
            <w:r w:rsidRPr="00727EF3">
              <w:rPr>
                <w:rFonts w:hint="eastAsia"/>
              </w:rPr>
              <w:t>的</w:t>
            </w:r>
            <w:proofErr w:type="gramEnd"/>
            <w:r w:rsidRPr="00727EF3">
              <w:rPr>
                <w:rFonts w:hint="eastAsia"/>
              </w:rPr>
              <w:t>综合管理等。</w:t>
            </w:r>
          </w:p>
        </w:tc>
      </w:tr>
      <w:tr w:rsidR="00D87188" w14:paraId="6887CDA1" w14:textId="77777777">
        <w:trPr>
          <w:trHeight w:val="339"/>
        </w:trPr>
        <w:tc>
          <w:tcPr>
            <w:tcW w:w="1605" w:type="dxa"/>
            <w:vAlign w:val="center"/>
          </w:tcPr>
          <w:p w14:paraId="12973720" w14:textId="77777777" w:rsidR="00D87188" w:rsidRDefault="00224624">
            <w:r>
              <w:rPr>
                <w:b/>
                <w:bCs/>
              </w:rPr>
              <w:lastRenderedPageBreak/>
              <w:t>教学课程设置</w:t>
            </w:r>
          </w:p>
        </w:tc>
        <w:tc>
          <w:tcPr>
            <w:tcW w:w="3458" w:type="dxa"/>
            <w:vAlign w:val="center"/>
          </w:tcPr>
          <w:p w14:paraId="51DD2E82" w14:textId="77777777" w:rsidR="00D87188" w:rsidRDefault="0022462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课程内容</w:t>
            </w:r>
          </w:p>
        </w:tc>
        <w:tc>
          <w:tcPr>
            <w:tcW w:w="3459" w:type="dxa"/>
            <w:shd w:val="clear" w:color="auto" w:fill="auto"/>
            <w:vAlign w:val="center"/>
          </w:tcPr>
          <w:p w14:paraId="20081DED" w14:textId="77777777" w:rsidR="00D87188" w:rsidRDefault="00224624">
            <w:pPr>
              <w:jc w:val="center"/>
            </w:pPr>
            <w:r>
              <w:rPr>
                <w:rFonts w:hint="eastAsia"/>
                <w:b/>
                <w:bCs/>
              </w:rPr>
              <w:t>教学要点</w:t>
            </w:r>
          </w:p>
        </w:tc>
      </w:tr>
      <w:tr w:rsidR="00D87188" w14:paraId="2219C5E6" w14:textId="77777777">
        <w:trPr>
          <w:trHeight w:val="1014"/>
        </w:trPr>
        <w:tc>
          <w:tcPr>
            <w:tcW w:w="1605" w:type="dxa"/>
            <w:vAlign w:val="center"/>
          </w:tcPr>
          <w:p w14:paraId="357958F0" w14:textId="0351FF70" w:rsidR="00D87188" w:rsidRDefault="00224624">
            <w:pPr>
              <w:jc w:val="center"/>
              <w:rPr>
                <w:b/>
                <w:bCs/>
              </w:rPr>
            </w:pPr>
            <w:r>
              <w:rPr>
                <w:rFonts w:hint="eastAsia"/>
                <w:color w:val="808080" w:themeColor="background1" w:themeShade="80"/>
              </w:rPr>
              <w:t>理论课程</w:t>
            </w:r>
            <w:r>
              <w:rPr>
                <w:rFonts w:hint="eastAsia"/>
                <w:color w:val="808080" w:themeColor="background1" w:themeShade="80"/>
              </w:rPr>
              <w:t>/</w:t>
            </w:r>
            <w:r>
              <w:rPr>
                <w:rFonts w:hint="eastAsia"/>
                <w:color w:val="808080" w:themeColor="background1" w:themeShade="80"/>
              </w:rPr>
              <w:t>操作课程</w:t>
            </w:r>
            <w:r>
              <w:rPr>
                <w:rFonts w:hint="eastAsia"/>
                <w:color w:val="808080" w:themeColor="background1" w:themeShade="80"/>
              </w:rPr>
              <w:t>/</w:t>
            </w:r>
            <w:r w:rsidR="00140D07">
              <w:rPr>
                <w:rFonts w:hint="eastAsia"/>
                <w:color w:val="808080" w:themeColor="background1" w:themeShade="80"/>
              </w:rPr>
              <w:t>临床实践</w:t>
            </w:r>
          </w:p>
        </w:tc>
        <w:tc>
          <w:tcPr>
            <w:tcW w:w="3458" w:type="dxa"/>
            <w:vAlign w:val="center"/>
          </w:tcPr>
          <w:p w14:paraId="4A1B26A8" w14:textId="078514A3" w:rsidR="00D87188" w:rsidRDefault="00140D07" w:rsidP="00140D07">
            <w:pPr>
              <w:jc w:val="left"/>
              <w:rPr>
                <w:rFonts w:hint="eastAsia"/>
              </w:rPr>
            </w:pPr>
            <w:r>
              <w:t>小讲课如</w:t>
            </w:r>
            <w:r w:rsidRPr="00140D07">
              <w:rPr>
                <w:rFonts w:hint="eastAsia"/>
              </w:rPr>
              <w:t>妊娠合并心脏病的管理</w:t>
            </w:r>
            <w:r>
              <w:rPr>
                <w:rFonts w:hint="eastAsia"/>
              </w:rPr>
              <w:t>、</w:t>
            </w:r>
            <w:r w:rsidRPr="00140D07">
              <w:rPr>
                <w:rFonts w:hint="eastAsia"/>
              </w:rPr>
              <w:t>妊娠期高血压疾病的管理</w:t>
            </w:r>
            <w:r>
              <w:rPr>
                <w:rFonts w:hint="eastAsia"/>
              </w:rPr>
              <w:t>、孕产期合并急性肺栓塞的管理、</w:t>
            </w:r>
            <w:r w:rsidRPr="00140D07">
              <w:rPr>
                <w:rFonts w:hint="eastAsia"/>
              </w:rPr>
              <w:t>2</w:t>
            </w:r>
            <w:r w:rsidRPr="00140D07">
              <w:rPr>
                <w:rFonts w:hint="eastAsia"/>
              </w:rPr>
              <w:t>型糖尿病短期胰岛素强化治疗专家共识</w:t>
            </w:r>
            <w:r>
              <w:rPr>
                <w:rFonts w:hint="eastAsia"/>
              </w:rPr>
              <w:t>、</w:t>
            </w:r>
            <w:r w:rsidRPr="00140D07">
              <w:rPr>
                <w:rFonts w:hint="eastAsia"/>
              </w:rPr>
              <w:t>室上性心动过速识别及急救处理</w:t>
            </w:r>
            <w:r>
              <w:rPr>
                <w:rFonts w:hint="eastAsia"/>
              </w:rPr>
              <w:t>等</w:t>
            </w:r>
          </w:p>
          <w:p w14:paraId="2293880A" w14:textId="17757807" w:rsidR="00140D07" w:rsidRDefault="00140D07" w:rsidP="00140D07">
            <w:pPr>
              <w:pStyle w:val="a0"/>
              <w:rPr>
                <w:rFonts w:hint="eastAsia"/>
              </w:rPr>
            </w:pPr>
            <w:r>
              <w:t>教学查房及病例讨论如</w:t>
            </w:r>
            <w:r w:rsidRPr="00140D07">
              <w:rPr>
                <w:rFonts w:hint="eastAsia"/>
              </w:rPr>
              <w:t>妊娠合并血小板减少</w:t>
            </w:r>
            <w:r>
              <w:rPr>
                <w:rFonts w:hint="eastAsia"/>
              </w:rPr>
              <w:t>的诊治规范、脓毒症的诊治、</w:t>
            </w:r>
            <w:r w:rsidRPr="00140D07">
              <w:rPr>
                <w:rFonts w:hint="eastAsia"/>
              </w:rPr>
              <w:t>妊娠合并肺动脉高压</w:t>
            </w:r>
            <w:r>
              <w:rPr>
                <w:rFonts w:hint="eastAsia"/>
              </w:rPr>
              <w:t>的管理、妊娠合并急性胰腺炎的规范诊治等</w:t>
            </w:r>
          </w:p>
          <w:p w14:paraId="0EED47D5" w14:textId="3850B7E7" w:rsidR="00140D07" w:rsidRPr="00140D07" w:rsidRDefault="00140D07" w:rsidP="00140D07">
            <w:pPr>
              <w:pStyle w:val="a0"/>
            </w:pPr>
            <w:r>
              <w:rPr>
                <w:rFonts w:hint="eastAsia"/>
              </w:rPr>
              <w:t>技能操作如</w:t>
            </w:r>
            <w:r w:rsidRPr="00140D07">
              <w:rPr>
                <w:rFonts w:hint="eastAsia"/>
              </w:rPr>
              <w:t>呼吸机的</w:t>
            </w:r>
            <w:r>
              <w:rPr>
                <w:rFonts w:hint="eastAsia"/>
              </w:rPr>
              <w:t>基础</w:t>
            </w:r>
            <w:r w:rsidRPr="00140D07">
              <w:rPr>
                <w:rFonts w:hint="eastAsia"/>
              </w:rPr>
              <w:t>应用、孕产妇心肺复苏、深静脉置管术</w:t>
            </w:r>
            <w:r>
              <w:rPr>
                <w:rFonts w:hint="eastAsia"/>
              </w:rPr>
              <w:t>、床旁起搏器的安置、纤支镜应用</w:t>
            </w:r>
            <w:bookmarkStart w:id="0" w:name="_GoBack"/>
            <w:bookmarkEnd w:id="0"/>
            <w:r>
              <w:rPr>
                <w:rFonts w:hint="eastAsia"/>
              </w:rPr>
              <w:t>等</w:t>
            </w:r>
          </w:p>
        </w:tc>
        <w:tc>
          <w:tcPr>
            <w:tcW w:w="3459" w:type="dxa"/>
            <w:shd w:val="clear" w:color="auto" w:fill="auto"/>
            <w:vAlign w:val="center"/>
          </w:tcPr>
          <w:p w14:paraId="18469E75" w14:textId="077358A6" w:rsidR="00784E3C" w:rsidRPr="00784E3C" w:rsidRDefault="00784E3C" w:rsidP="00784E3C">
            <w:pPr>
              <w:jc w:val="left"/>
              <w:rPr>
                <w:rFonts w:hint="eastAsia"/>
                <w:bCs/>
              </w:rPr>
            </w:pPr>
            <w:r w:rsidRPr="00784E3C">
              <w:rPr>
                <w:bCs/>
              </w:rPr>
              <w:t>临床思维培养</w:t>
            </w:r>
            <w:r w:rsidRPr="00784E3C">
              <w:rPr>
                <w:rFonts w:hint="eastAsia"/>
                <w:bCs/>
              </w:rPr>
              <w:t>、</w:t>
            </w:r>
            <w:r w:rsidRPr="00784E3C">
              <w:rPr>
                <w:rFonts w:hint="eastAsia"/>
              </w:rPr>
              <w:t>应急处理能力提升</w:t>
            </w:r>
          </w:p>
          <w:p w14:paraId="21954E97" w14:textId="77777777" w:rsidR="00784E3C" w:rsidRPr="00784E3C" w:rsidRDefault="00784E3C" w:rsidP="00784E3C">
            <w:pPr>
              <w:pStyle w:val="a0"/>
              <w:rPr>
                <w:rFonts w:hint="eastAsia"/>
              </w:rPr>
            </w:pPr>
            <w:r w:rsidRPr="00784E3C">
              <w:rPr>
                <w:rFonts w:hint="eastAsia"/>
              </w:rPr>
              <w:t>操作技能培训、多学科协助</w:t>
            </w:r>
          </w:p>
          <w:p w14:paraId="160CD324" w14:textId="4B0FFCAC" w:rsidR="00784E3C" w:rsidRPr="00784E3C" w:rsidRDefault="00784E3C" w:rsidP="00784E3C">
            <w:pPr>
              <w:pStyle w:val="a0"/>
            </w:pPr>
            <w:r w:rsidRPr="00784E3C">
              <w:rPr>
                <w:rFonts w:hint="eastAsia"/>
              </w:rPr>
              <w:t>基础知识与最新</w:t>
            </w:r>
            <w:r w:rsidR="00140D07">
              <w:rPr>
                <w:rFonts w:hint="eastAsia"/>
              </w:rPr>
              <w:t>指南</w:t>
            </w:r>
            <w:r w:rsidRPr="00784E3C">
              <w:rPr>
                <w:rFonts w:hint="eastAsia"/>
              </w:rPr>
              <w:t>学习</w:t>
            </w:r>
          </w:p>
        </w:tc>
      </w:tr>
      <w:tr w:rsidR="00D87188" w14:paraId="0DD962F7" w14:textId="77777777">
        <w:trPr>
          <w:trHeight w:val="339"/>
        </w:trPr>
        <w:tc>
          <w:tcPr>
            <w:tcW w:w="1605" w:type="dxa"/>
            <w:vAlign w:val="center"/>
          </w:tcPr>
          <w:p w14:paraId="432A9413" w14:textId="77777777" w:rsidR="00D87188" w:rsidRDefault="00224624">
            <w:pPr>
              <w:rPr>
                <w:color w:val="808080" w:themeColor="background1" w:themeShade="80"/>
              </w:rPr>
            </w:pPr>
            <w:r>
              <w:rPr>
                <w:rFonts w:hint="eastAsia"/>
                <w:b/>
                <w:bCs/>
              </w:rPr>
              <w:t>教学目标</w:t>
            </w:r>
          </w:p>
        </w:tc>
        <w:tc>
          <w:tcPr>
            <w:tcW w:w="6917" w:type="dxa"/>
            <w:gridSpan w:val="2"/>
            <w:vAlign w:val="center"/>
          </w:tcPr>
          <w:p w14:paraId="6D0AD5B3" w14:textId="437345FC" w:rsidR="00D87188" w:rsidRPr="00793272" w:rsidRDefault="00784E3C" w:rsidP="00793272">
            <w:pPr>
              <w:pStyle w:val="a0"/>
              <w:spacing w:after="0" w:line="360" w:lineRule="auto"/>
              <w:ind w:firstLineChars="200" w:firstLine="420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Cs w:val="21"/>
              </w:rPr>
              <w:t>掌握</w:t>
            </w:r>
            <w:r w:rsidR="00793272" w:rsidRPr="00793272">
              <w:rPr>
                <w:rFonts w:ascii="Times New Roman" w:eastAsia="宋体" w:hAnsi="Times New Roman" w:cs="Times New Roman" w:hint="eastAsia"/>
                <w:szCs w:val="21"/>
              </w:rPr>
              <w:t>ICU</w:t>
            </w:r>
            <w:r w:rsidR="00793272">
              <w:rPr>
                <w:rFonts w:ascii="Times New Roman" w:eastAsia="宋体" w:hAnsi="Times New Roman" w:cs="Times New Roman" w:hint="eastAsia"/>
                <w:szCs w:val="21"/>
              </w:rPr>
              <w:t>常见疾病</w:t>
            </w:r>
            <w:r>
              <w:rPr>
                <w:rFonts w:ascii="Times New Roman" w:eastAsia="宋体" w:hAnsi="Times New Roman" w:cs="Times New Roman" w:hint="eastAsia"/>
                <w:szCs w:val="21"/>
              </w:rPr>
              <w:t>及产科急危重症</w:t>
            </w:r>
            <w:r w:rsidR="00793272">
              <w:rPr>
                <w:rFonts w:ascii="Times New Roman" w:eastAsia="宋体" w:hAnsi="Times New Roman" w:cs="Times New Roman" w:hint="eastAsia"/>
                <w:szCs w:val="21"/>
              </w:rPr>
              <w:t>的诊疗规范</w:t>
            </w:r>
            <w:r w:rsidR="00793272" w:rsidRPr="00793272">
              <w:rPr>
                <w:rFonts w:ascii="Times New Roman" w:eastAsia="宋体" w:hAnsi="Times New Roman" w:cs="Times New Roman" w:hint="eastAsia"/>
                <w:szCs w:val="21"/>
              </w:rPr>
              <w:t>，掌握呼吸机的应用、</w:t>
            </w:r>
            <w:r w:rsidR="00793272">
              <w:rPr>
                <w:rFonts w:ascii="Times New Roman" w:eastAsia="宋体" w:hAnsi="Times New Roman" w:cs="Times New Roman" w:hint="eastAsia"/>
                <w:szCs w:val="21"/>
              </w:rPr>
              <w:t>孕产妇</w:t>
            </w:r>
            <w:r w:rsidR="00793272" w:rsidRPr="00793272">
              <w:rPr>
                <w:rFonts w:ascii="Times New Roman" w:eastAsia="宋体" w:hAnsi="Times New Roman" w:cs="Times New Roman" w:hint="eastAsia"/>
                <w:szCs w:val="21"/>
              </w:rPr>
              <w:t>心肺复苏、深静脉置管术</w:t>
            </w:r>
            <w:r w:rsidR="00140D07">
              <w:rPr>
                <w:rFonts w:ascii="Times New Roman" w:eastAsia="宋体" w:hAnsi="Times New Roman" w:cs="Times New Roman" w:hint="eastAsia"/>
                <w:szCs w:val="21"/>
              </w:rPr>
              <w:t>的</w:t>
            </w:r>
            <w:r w:rsidR="00793272" w:rsidRPr="00793272">
              <w:rPr>
                <w:rFonts w:ascii="Times New Roman" w:eastAsia="宋体" w:hAnsi="Times New Roman" w:cs="Times New Roman" w:hint="eastAsia"/>
                <w:szCs w:val="21"/>
              </w:rPr>
              <w:t>操作</w:t>
            </w:r>
            <w:r w:rsidR="00140D07">
              <w:rPr>
                <w:rFonts w:ascii="Times New Roman" w:eastAsia="宋体" w:hAnsi="Times New Roman" w:cs="Times New Roman" w:hint="eastAsia"/>
                <w:szCs w:val="21"/>
              </w:rPr>
              <w:t>、</w:t>
            </w:r>
            <w:proofErr w:type="gramStart"/>
            <w:r w:rsidR="00140D07">
              <w:rPr>
                <w:rFonts w:ascii="Times New Roman" w:eastAsia="宋体" w:hAnsi="Times New Roman" w:cs="Times New Roman" w:hint="eastAsia"/>
                <w:szCs w:val="21"/>
              </w:rPr>
              <w:t>纤</w:t>
            </w:r>
            <w:proofErr w:type="gramEnd"/>
            <w:r w:rsidR="00140D07">
              <w:rPr>
                <w:rFonts w:ascii="Times New Roman" w:eastAsia="宋体" w:hAnsi="Times New Roman" w:cs="Times New Roman" w:hint="eastAsia"/>
                <w:szCs w:val="21"/>
              </w:rPr>
              <w:t>支镜的应用等技能</w:t>
            </w:r>
            <w:r w:rsidR="00793272" w:rsidRPr="00793272">
              <w:rPr>
                <w:rFonts w:ascii="Times New Roman" w:eastAsia="宋体" w:hAnsi="Times New Roman" w:cs="Times New Roman" w:hint="eastAsia"/>
                <w:szCs w:val="21"/>
              </w:rPr>
              <w:t>；增强学员对</w:t>
            </w:r>
            <w:r w:rsidR="00793272">
              <w:rPr>
                <w:rFonts w:ascii="Times New Roman" w:eastAsia="宋体" w:hAnsi="Times New Roman" w:cs="Times New Roman" w:hint="eastAsia"/>
                <w:szCs w:val="21"/>
              </w:rPr>
              <w:t>多学科合作</w:t>
            </w:r>
            <w:r w:rsidR="00793272" w:rsidRPr="00793272">
              <w:rPr>
                <w:rFonts w:ascii="Times New Roman" w:eastAsia="宋体" w:hAnsi="Times New Roman" w:cs="Times New Roman" w:hint="eastAsia"/>
                <w:szCs w:val="21"/>
              </w:rPr>
              <w:t>的认识，明确</w:t>
            </w:r>
            <w:r w:rsidR="00793272">
              <w:rPr>
                <w:rFonts w:ascii="Times New Roman" w:eastAsia="宋体" w:hAnsi="Times New Roman" w:cs="Times New Roman" w:hint="eastAsia"/>
                <w:szCs w:val="21"/>
              </w:rPr>
              <w:t>多学科合作</w:t>
            </w:r>
            <w:r w:rsidR="00793272">
              <w:rPr>
                <w:rFonts w:ascii="Times New Roman" w:eastAsia="宋体" w:hAnsi="Times New Roman" w:cs="Times New Roman" w:hint="eastAsia"/>
                <w:szCs w:val="21"/>
              </w:rPr>
              <w:t>在工作中的重要性</w:t>
            </w:r>
            <w:r w:rsidR="00793272" w:rsidRPr="00793272">
              <w:rPr>
                <w:rFonts w:ascii="Times New Roman" w:eastAsia="宋体" w:hAnsi="Times New Roman" w:cs="Times New Roman" w:hint="eastAsia"/>
                <w:szCs w:val="21"/>
              </w:rPr>
              <w:t>。</w:t>
            </w:r>
          </w:p>
        </w:tc>
      </w:tr>
      <w:tr w:rsidR="00D87188" w14:paraId="029D7621" w14:textId="77777777">
        <w:trPr>
          <w:trHeight w:val="339"/>
        </w:trPr>
        <w:tc>
          <w:tcPr>
            <w:tcW w:w="1605" w:type="dxa"/>
            <w:vAlign w:val="center"/>
          </w:tcPr>
          <w:p w14:paraId="5883C4CC" w14:textId="77777777" w:rsidR="00D87188" w:rsidRDefault="00224624">
            <w:pPr>
              <w:jc w:val="left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其他说明</w:t>
            </w:r>
          </w:p>
        </w:tc>
        <w:tc>
          <w:tcPr>
            <w:tcW w:w="6917" w:type="dxa"/>
            <w:gridSpan w:val="2"/>
            <w:vAlign w:val="center"/>
          </w:tcPr>
          <w:p w14:paraId="2E2DCB6E" w14:textId="0852B0E1" w:rsidR="00D87188" w:rsidRPr="001D2D65" w:rsidRDefault="001D2D65" w:rsidP="00140D07">
            <w:pPr>
              <w:pStyle w:val="a0"/>
              <w:spacing w:after="0" w:line="360" w:lineRule="auto"/>
              <w:rPr>
                <w:rFonts w:ascii="Times New Roman" w:eastAsia="宋体" w:hAnsi="Times New Roman" w:cs="Times New Roman"/>
                <w:szCs w:val="21"/>
              </w:rPr>
            </w:pPr>
            <w:r>
              <w:rPr>
                <w:rFonts w:ascii="Times New Roman" w:eastAsia="宋体" w:hAnsi="Times New Roman" w:cs="Times New Roman" w:hint="eastAsia"/>
                <w:sz w:val="28"/>
                <w:szCs w:val="28"/>
              </w:rPr>
              <w:t xml:space="preserve">   </w:t>
            </w:r>
            <w:r w:rsidR="00140D07">
              <w:rPr>
                <w:rFonts w:ascii="Times New Roman" w:eastAsia="宋体" w:hAnsi="Times New Roman" w:cs="Times New Roman" w:hint="eastAsia"/>
                <w:szCs w:val="21"/>
              </w:rPr>
              <w:t>无</w:t>
            </w:r>
          </w:p>
        </w:tc>
      </w:tr>
    </w:tbl>
    <w:p w14:paraId="40F1E3F5" w14:textId="77777777" w:rsidR="00D87188" w:rsidRDefault="00D87188"/>
    <w:sectPr w:rsidR="00D871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188"/>
    <w:rsid w:val="000671D7"/>
    <w:rsid w:val="00070618"/>
    <w:rsid w:val="000839C2"/>
    <w:rsid w:val="00140D07"/>
    <w:rsid w:val="001D2D65"/>
    <w:rsid w:val="00224624"/>
    <w:rsid w:val="002343EE"/>
    <w:rsid w:val="003B60D1"/>
    <w:rsid w:val="004E4358"/>
    <w:rsid w:val="004E6536"/>
    <w:rsid w:val="00501AFC"/>
    <w:rsid w:val="006738AD"/>
    <w:rsid w:val="00692A21"/>
    <w:rsid w:val="00727EF3"/>
    <w:rsid w:val="00784E3C"/>
    <w:rsid w:val="00793272"/>
    <w:rsid w:val="007D5C44"/>
    <w:rsid w:val="009F265B"/>
    <w:rsid w:val="00AE4F20"/>
    <w:rsid w:val="00B1594B"/>
    <w:rsid w:val="00BB19CF"/>
    <w:rsid w:val="00C7675D"/>
    <w:rsid w:val="00D16615"/>
    <w:rsid w:val="00D87188"/>
    <w:rsid w:val="00DD5F4C"/>
    <w:rsid w:val="00E86CA1"/>
    <w:rsid w:val="01422176"/>
    <w:rsid w:val="015B3238"/>
    <w:rsid w:val="01BD616A"/>
    <w:rsid w:val="02151639"/>
    <w:rsid w:val="0328539C"/>
    <w:rsid w:val="03343D40"/>
    <w:rsid w:val="037107E0"/>
    <w:rsid w:val="03DB0660"/>
    <w:rsid w:val="04C9670A"/>
    <w:rsid w:val="0511564D"/>
    <w:rsid w:val="05593CCD"/>
    <w:rsid w:val="059A3C03"/>
    <w:rsid w:val="05C375FE"/>
    <w:rsid w:val="063B3638"/>
    <w:rsid w:val="075C73C2"/>
    <w:rsid w:val="07F608C5"/>
    <w:rsid w:val="08CB0CA3"/>
    <w:rsid w:val="096B4234"/>
    <w:rsid w:val="09945539"/>
    <w:rsid w:val="09D5345C"/>
    <w:rsid w:val="0A430D0D"/>
    <w:rsid w:val="0A454A85"/>
    <w:rsid w:val="0B226B74"/>
    <w:rsid w:val="0B8E7D66"/>
    <w:rsid w:val="0C4F74F5"/>
    <w:rsid w:val="0D927FE1"/>
    <w:rsid w:val="0DF02F5A"/>
    <w:rsid w:val="0E666D78"/>
    <w:rsid w:val="0E71409B"/>
    <w:rsid w:val="0F476BAA"/>
    <w:rsid w:val="0F6C4862"/>
    <w:rsid w:val="0FEF171B"/>
    <w:rsid w:val="10401F77"/>
    <w:rsid w:val="10795489"/>
    <w:rsid w:val="11D54941"/>
    <w:rsid w:val="11FA7F03"/>
    <w:rsid w:val="131E40C5"/>
    <w:rsid w:val="13C60364"/>
    <w:rsid w:val="13DA4490"/>
    <w:rsid w:val="14681A9C"/>
    <w:rsid w:val="146F2E2A"/>
    <w:rsid w:val="147D6BCA"/>
    <w:rsid w:val="163A66BD"/>
    <w:rsid w:val="168D57EA"/>
    <w:rsid w:val="16FF7D6A"/>
    <w:rsid w:val="176E33DE"/>
    <w:rsid w:val="180C6BE2"/>
    <w:rsid w:val="18664544"/>
    <w:rsid w:val="18B0756E"/>
    <w:rsid w:val="1AC0431E"/>
    <w:rsid w:val="1B590390"/>
    <w:rsid w:val="1B593774"/>
    <w:rsid w:val="1C907DE2"/>
    <w:rsid w:val="1CB3762C"/>
    <w:rsid w:val="1E4C7D38"/>
    <w:rsid w:val="1EC10726"/>
    <w:rsid w:val="1EE14925"/>
    <w:rsid w:val="1EF74148"/>
    <w:rsid w:val="1FCF6E73"/>
    <w:rsid w:val="20B16579"/>
    <w:rsid w:val="21354AB4"/>
    <w:rsid w:val="21A63C04"/>
    <w:rsid w:val="23294AEC"/>
    <w:rsid w:val="2366189C"/>
    <w:rsid w:val="23A777BF"/>
    <w:rsid w:val="24877D1C"/>
    <w:rsid w:val="254C061E"/>
    <w:rsid w:val="256E2C8A"/>
    <w:rsid w:val="258E6E89"/>
    <w:rsid w:val="25960BBC"/>
    <w:rsid w:val="27041EA4"/>
    <w:rsid w:val="272F6449"/>
    <w:rsid w:val="27B34984"/>
    <w:rsid w:val="28305FD5"/>
    <w:rsid w:val="28520641"/>
    <w:rsid w:val="28986222"/>
    <w:rsid w:val="28B5472C"/>
    <w:rsid w:val="28EC760A"/>
    <w:rsid w:val="291B4ED7"/>
    <w:rsid w:val="299F78B6"/>
    <w:rsid w:val="2AB63109"/>
    <w:rsid w:val="2CB90C8F"/>
    <w:rsid w:val="2DDB69E3"/>
    <w:rsid w:val="2E933762"/>
    <w:rsid w:val="2F067A90"/>
    <w:rsid w:val="2F666780"/>
    <w:rsid w:val="2FE36023"/>
    <w:rsid w:val="304545E8"/>
    <w:rsid w:val="30EB1633"/>
    <w:rsid w:val="31A16195"/>
    <w:rsid w:val="32D9327A"/>
    <w:rsid w:val="335F00B6"/>
    <w:rsid w:val="336456CD"/>
    <w:rsid w:val="339064C2"/>
    <w:rsid w:val="33B45D0C"/>
    <w:rsid w:val="33FF585B"/>
    <w:rsid w:val="340C3D9A"/>
    <w:rsid w:val="349618B6"/>
    <w:rsid w:val="34F0546A"/>
    <w:rsid w:val="35942299"/>
    <w:rsid w:val="35AA386B"/>
    <w:rsid w:val="35B20971"/>
    <w:rsid w:val="35BA0AF5"/>
    <w:rsid w:val="364C2B74"/>
    <w:rsid w:val="372B09DB"/>
    <w:rsid w:val="388A7983"/>
    <w:rsid w:val="38FB262F"/>
    <w:rsid w:val="39111E53"/>
    <w:rsid w:val="39194863"/>
    <w:rsid w:val="395F2BBE"/>
    <w:rsid w:val="3A0F6392"/>
    <w:rsid w:val="3A2B0CF2"/>
    <w:rsid w:val="3ABE1B66"/>
    <w:rsid w:val="3BC9431F"/>
    <w:rsid w:val="3C674EB4"/>
    <w:rsid w:val="3C8F37BA"/>
    <w:rsid w:val="3DCB6A74"/>
    <w:rsid w:val="40104C12"/>
    <w:rsid w:val="409C46F8"/>
    <w:rsid w:val="41586871"/>
    <w:rsid w:val="41CC4B69"/>
    <w:rsid w:val="41DF2AEE"/>
    <w:rsid w:val="41F83BB0"/>
    <w:rsid w:val="42165DE4"/>
    <w:rsid w:val="425828A0"/>
    <w:rsid w:val="42750D5C"/>
    <w:rsid w:val="453E18DA"/>
    <w:rsid w:val="45D16BF2"/>
    <w:rsid w:val="46E82445"/>
    <w:rsid w:val="475573AE"/>
    <w:rsid w:val="477738A5"/>
    <w:rsid w:val="49AD34D2"/>
    <w:rsid w:val="4A655B5A"/>
    <w:rsid w:val="4A91762E"/>
    <w:rsid w:val="4B090BDC"/>
    <w:rsid w:val="4C481290"/>
    <w:rsid w:val="4CE7337C"/>
    <w:rsid w:val="4CF11927"/>
    <w:rsid w:val="4D2F41FE"/>
    <w:rsid w:val="4D665E71"/>
    <w:rsid w:val="4EE47996"/>
    <w:rsid w:val="50B769E4"/>
    <w:rsid w:val="5151508A"/>
    <w:rsid w:val="52354064"/>
    <w:rsid w:val="52D95337"/>
    <w:rsid w:val="53095C1D"/>
    <w:rsid w:val="53566988"/>
    <w:rsid w:val="554F7B33"/>
    <w:rsid w:val="56412C14"/>
    <w:rsid w:val="56B75990"/>
    <w:rsid w:val="56C87B9D"/>
    <w:rsid w:val="56E66E44"/>
    <w:rsid w:val="574511ED"/>
    <w:rsid w:val="5846521D"/>
    <w:rsid w:val="590B1FC3"/>
    <w:rsid w:val="5BD963A8"/>
    <w:rsid w:val="5C5B500F"/>
    <w:rsid w:val="5DBE13B2"/>
    <w:rsid w:val="5F4E7775"/>
    <w:rsid w:val="60F021CA"/>
    <w:rsid w:val="618648DC"/>
    <w:rsid w:val="61C13B66"/>
    <w:rsid w:val="64D12312"/>
    <w:rsid w:val="676E209B"/>
    <w:rsid w:val="67B81568"/>
    <w:rsid w:val="68684D3C"/>
    <w:rsid w:val="695A0B28"/>
    <w:rsid w:val="69E14DA6"/>
    <w:rsid w:val="6A022F6E"/>
    <w:rsid w:val="6A042842"/>
    <w:rsid w:val="6A1707C7"/>
    <w:rsid w:val="6A3B3D8A"/>
    <w:rsid w:val="6A7774B8"/>
    <w:rsid w:val="6A94006A"/>
    <w:rsid w:val="6CBA7B30"/>
    <w:rsid w:val="6CE95D1F"/>
    <w:rsid w:val="6DAA1953"/>
    <w:rsid w:val="6E241705"/>
    <w:rsid w:val="6E6E2980"/>
    <w:rsid w:val="6E881C94"/>
    <w:rsid w:val="6EA97E5C"/>
    <w:rsid w:val="6EC30F1E"/>
    <w:rsid w:val="6EDF562C"/>
    <w:rsid w:val="6F285225"/>
    <w:rsid w:val="6FB22D40"/>
    <w:rsid w:val="70C525FF"/>
    <w:rsid w:val="71015D2D"/>
    <w:rsid w:val="722241AD"/>
    <w:rsid w:val="73FC0A2E"/>
    <w:rsid w:val="74055B35"/>
    <w:rsid w:val="74237D69"/>
    <w:rsid w:val="74463A57"/>
    <w:rsid w:val="75CA34C7"/>
    <w:rsid w:val="75F91D1B"/>
    <w:rsid w:val="75FE6CDF"/>
    <w:rsid w:val="76432944"/>
    <w:rsid w:val="77190713"/>
    <w:rsid w:val="774C5829"/>
    <w:rsid w:val="784B788E"/>
    <w:rsid w:val="7A2E1215"/>
    <w:rsid w:val="7CC3397C"/>
    <w:rsid w:val="7CEA1D6C"/>
    <w:rsid w:val="7D344D95"/>
    <w:rsid w:val="7D8555F0"/>
    <w:rsid w:val="7DC10D1E"/>
    <w:rsid w:val="7EB06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table" w:styleId="a4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a0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table" w:styleId="a4">
    <w:name w:val="Table Grid"/>
    <w:basedOn w:val="a2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237</Words>
  <Characters>1356</Characters>
  <Application>Microsoft Office Word</Application>
  <DocSecurity>0</DocSecurity>
  <Lines>11</Lines>
  <Paragraphs>3</Paragraphs>
  <ScaleCrop>false</ScaleCrop>
  <Company/>
  <LinksUpToDate>false</LinksUpToDate>
  <CharactersWithSpaces>1590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ok</cp:lastModifiedBy>
  <cp:revision>2</cp:revision>
  <dcterms:created xsi:type="dcterms:W3CDTF">2025-11-15T15:33:00Z</dcterms:created>
  <dcterms:modified xsi:type="dcterms:W3CDTF">2025-11-15T15:33:00Z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eyJoZGlkIjoiYTU2NWE4NzRiMmMyMWJkMTNjNmIyMDkyM2ViYjAxZWYiLCJ1c2VySWQiOiIzMzE3NjE3MzIifQ==</vt:lpwstr>
  </property>
  <property fmtid="{D5CDD505-2E9C-101B-9397-08002B2CF9AE}" pid="4" name="ICV">
    <vt:lpwstr>851690B6EC96402886565D592777E0F5_12</vt:lpwstr>
  </property>
</Properties>
</file>